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980" w:rsidRPr="00664946" w:rsidRDefault="007E3980" w:rsidP="00664946">
      <w:pPr>
        <w:pStyle w:val="NoSpacing"/>
        <w:jc w:val="right"/>
        <w:rPr>
          <w:rFonts w:ascii="Times New Roman" w:hAnsi="Times New Roman" w:cs="Times New Roman"/>
          <w:sz w:val="24"/>
          <w:szCs w:val="24"/>
        </w:rPr>
      </w:pPr>
      <w:r w:rsidRPr="00664946">
        <w:rPr>
          <w:rFonts w:ascii="Times New Roman" w:hAnsi="Times New Roman" w:cs="Times New Roman"/>
          <w:sz w:val="24"/>
          <w:szCs w:val="24"/>
        </w:rPr>
        <w:t xml:space="preserve">Приложение №1 </w:t>
      </w:r>
    </w:p>
    <w:p w:rsidR="007E3980" w:rsidRPr="00664946" w:rsidRDefault="007E3980" w:rsidP="00C87B73">
      <w:pPr>
        <w:pStyle w:val="NoSpacing"/>
        <w:tabs>
          <w:tab w:val="left" w:pos="660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664946">
        <w:rPr>
          <w:rFonts w:ascii="Times New Roman" w:hAnsi="Times New Roman" w:cs="Times New Roman"/>
          <w:sz w:val="24"/>
          <w:szCs w:val="24"/>
        </w:rPr>
        <w:t>к Программе</w:t>
      </w:r>
    </w:p>
    <w:p w:rsidR="007E3980" w:rsidRPr="00664946" w:rsidRDefault="007E3980" w:rsidP="00664946">
      <w:pPr>
        <w:pStyle w:val="NoSpacing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7E3980" w:rsidRPr="00DE7B55" w:rsidRDefault="007E3980" w:rsidP="00664946">
      <w:pPr>
        <w:pStyle w:val="NoSpacing"/>
        <w:jc w:val="center"/>
        <w:rPr>
          <w:rFonts w:ascii="Times New Roman" w:hAnsi="Times New Roman" w:cs="Times New Roman"/>
          <w:b/>
          <w:bCs/>
        </w:rPr>
      </w:pPr>
      <w:r w:rsidRPr="00DE7B55">
        <w:rPr>
          <w:rFonts w:ascii="Times New Roman" w:hAnsi="Times New Roman" w:cs="Times New Roman"/>
          <w:b/>
          <w:bCs/>
        </w:rPr>
        <w:t>ПЕРЕЧЕНЬ  ПЛАНИРУЕМЫХ  РЕЗУЛЬТАТОВ  РЕАЛИЗАЦИИ  МУНИЦИПАЛЬНОЙ  ПРОГРАММЫ</w:t>
      </w:r>
    </w:p>
    <w:p w:rsidR="007E3980" w:rsidRPr="00DE7B55" w:rsidRDefault="007E3980" w:rsidP="00664946">
      <w:pPr>
        <w:pStyle w:val="NoSpacing"/>
        <w:jc w:val="center"/>
        <w:rPr>
          <w:rFonts w:ascii="Times New Roman" w:hAnsi="Times New Roman" w:cs="Times New Roman"/>
          <w:b/>
          <w:bCs/>
        </w:rPr>
      </w:pPr>
      <w:r w:rsidRPr="00DE7B55">
        <w:rPr>
          <w:rFonts w:ascii="Times New Roman" w:hAnsi="Times New Roman" w:cs="Times New Roman"/>
          <w:b/>
          <w:bCs/>
        </w:rPr>
        <w:t>«Профилактика и противодействие коррупции в муниципальном образовании Сертолово</w:t>
      </w:r>
    </w:p>
    <w:p w:rsidR="007E3980" w:rsidRPr="00DE7B55" w:rsidRDefault="007E3980" w:rsidP="00664946">
      <w:pPr>
        <w:pStyle w:val="NoSpacing"/>
        <w:jc w:val="center"/>
        <w:rPr>
          <w:rFonts w:ascii="Times New Roman" w:hAnsi="Times New Roman" w:cs="Times New Roman"/>
          <w:b/>
          <w:bCs/>
        </w:rPr>
      </w:pPr>
      <w:r w:rsidRPr="00DE7B55">
        <w:rPr>
          <w:rFonts w:ascii="Times New Roman" w:hAnsi="Times New Roman" w:cs="Times New Roman"/>
          <w:b/>
          <w:bCs/>
        </w:rPr>
        <w:t>Всеволожского муниципального района Ленинградской области»</w:t>
      </w:r>
    </w:p>
    <w:p w:rsidR="007E3980" w:rsidRPr="00DE7B55" w:rsidRDefault="007E3980" w:rsidP="00664946">
      <w:pPr>
        <w:pStyle w:val="NoSpacing"/>
        <w:jc w:val="center"/>
        <w:rPr>
          <w:rFonts w:ascii="Times New Roman" w:hAnsi="Times New Roman" w:cs="Times New Roman"/>
          <w:b/>
          <w:bCs/>
        </w:rPr>
      </w:pPr>
      <w:r w:rsidRPr="00DE7B55">
        <w:rPr>
          <w:rFonts w:ascii="Times New Roman" w:hAnsi="Times New Roman" w:cs="Times New Roman"/>
          <w:b/>
          <w:bCs/>
        </w:rPr>
        <w:t>на 2020-2029 годы</w:t>
      </w:r>
    </w:p>
    <w:p w:rsidR="007E3980" w:rsidRPr="00664946" w:rsidRDefault="007E3980" w:rsidP="00DB158F">
      <w:pPr>
        <w:pStyle w:val="NoSpacing"/>
        <w:tabs>
          <w:tab w:val="left" w:pos="693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61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6"/>
        <w:gridCol w:w="2552"/>
        <w:gridCol w:w="990"/>
        <w:gridCol w:w="9"/>
        <w:gridCol w:w="993"/>
        <w:gridCol w:w="2848"/>
        <w:gridCol w:w="1100"/>
        <w:gridCol w:w="660"/>
        <w:gridCol w:w="660"/>
        <w:gridCol w:w="660"/>
        <w:gridCol w:w="660"/>
        <w:gridCol w:w="660"/>
        <w:gridCol w:w="660"/>
        <w:gridCol w:w="660"/>
        <w:gridCol w:w="610"/>
        <w:gridCol w:w="50"/>
        <w:gridCol w:w="660"/>
        <w:gridCol w:w="660"/>
      </w:tblGrid>
      <w:tr w:rsidR="007E3980" w:rsidRPr="000F43C0">
        <w:tc>
          <w:tcPr>
            <w:tcW w:w="526" w:type="dxa"/>
            <w:vMerge w:val="restart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№   </w:t>
            </w:r>
            <w:r w:rsidRPr="000F43C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п/п</w:t>
            </w:r>
          </w:p>
        </w:tc>
        <w:tc>
          <w:tcPr>
            <w:tcW w:w="2552" w:type="dxa"/>
            <w:vMerge w:val="restart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Задачи,        </w:t>
            </w:r>
            <w:r w:rsidRPr="000F43C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 xml:space="preserve">направленные   </w:t>
            </w:r>
            <w:r w:rsidRPr="000F43C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на достижение  цели</w:t>
            </w:r>
          </w:p>
        </w:tc>
        <w:tc>
          <w:tcPr>
            <w:tcW w:w="1992" w:type="dxa"/>
            <w:gridSpan w:val="3"/>
          </w:tcPr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Планируемый объем         </w:t>
            </w:r>
            <w:r w:rsidRPr="000F43C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финансирования на решение данной задачи (тыс. руб.)</w:t>
            </w:r>
          </w:p>
        </w:tc>
        <w:tc>
          <w:tcPr>
            <w:tcW w:w="2848" w:type="dxa"/>
            <w:vMerge w:val="restart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Показатели,        </w:t>
            </w:r>
            <w:r w:rsidRPr="000F43C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 xml:space="preserve">характеризующие    </w:t>
            </w:r>
            <w:r w:rsidRPr="000F43C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достижение цели</w:t>
            </w:r>
          </w:p>
        </w:tc>
        <w:tc>
          <w:tcPr>
            <w:tcW w:w="1100" w:type="dxa"/>
            <w:vMerge w:val="restart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Едини</w:t>
            </w: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ца       </w:t>
            </w:r>
            <w:r w:rsidRPr="000F43C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измере</w:t>
            </w: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ния</w:t>
            </w:r>
          </w:p>
        </w:tc>
        <w:tc>
          <w:tcPr>
            <w:tcW w:w="6600" w:type="dxa"/>
            <w:gridSpan w:val="11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Планируемое значение показателя</w:t>
            </w: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 годам реализации</w:t>
            </w:r>
          </w:p>
        </w:tc>
      </w:tr>
      <w:tr w:rsidR="007E3980" w:rsidRPr="000F43C0">
        <w:tc>
          <w:tcPr>
            <w:tcW w:w="526" w:type="dxa"/>
            <w:vMerge/>
          </w:tcPr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</w:tcPr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бюджет       </w:t>
            </w:r>
            <w:r w:rsidRPr="000F43C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МО Сертолово</w:t>
            </w:r>
          </w:p>
        </w:tc>
        <w:tc>
          <w:tcPr>
            <w:tcW w:w="1002" w:type="dxa"/>
            <w:gridSpan w:val="2"/>
          </w:tcPr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другие источники</w:t>
            </w:r>
          </w:p>
        </w:tc>
        <w:tc>
          <w:tcPr>
            <w:tcW w:w="2848" w:type="dxa"/>
            <w:vMerge/>
          </w:tcPr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00" w:type="dxa"/>
            <w:vMerge/>
          </w:tcPr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2020</w:t>
            </w:r>
          </w:p>
        </w:tc>
        <w:tc>
          <w:tcPr>
            <w:tcW w:w="660" w:type="dxa"/>
          </w:tcPr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660" w:type="dxa"/>
          </w:tcPr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660" w:type="dxa"/>
          </w:tcPr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2023</w:t>
            </w:r>
          </w:p>
        </w:tc>
        <w:tc>
          <w:tcPr>
            <w:tcW w:w="660" w:type="dxa"/>
          </w:tcPr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2024</w:t>
            </w:r>
          </w:p>
        </w:tc>
        <w:tc>
          <w:tcPr>
            <w:tcW w:w="660" w:type="dxa"/>
          </w:tcPr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2025</w:t>
            </w:r>
          </w:p>
        </w:tc>
        <w:tc>
          <w:tcPr>
            <w:tcW w:w="660" w:type="dxa"/>
          </w:tcPr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660" w:type="dxa"/>
            <w:gridSpan w:val="2"/>
          </w:tcPr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2027</w:t>
            </w:r>
          </w:p>
        </w:tc>
        <w:tc>
          <w:tcPr>
            <w:tcW w:w="660" w:type="dxa"/>
          </w:tcPr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2028</w:t>
            </w:r>
          </w:p>
        </w:tc>
        <w:tc>
          <w:tcPr>
            <w:tcW w:w="660" w:type="dxa"/>
          </w:tcPr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2029</w:t>
            </w:r>
          </w:p>
        </w:tc>
      </w:tr>
      <w:tr w:rsidR="007E3980" w:rsidRPr="000F43C0">
        <w:tc>
          <w:tcPr>
            <w:tcW w:w="526" w:type="dxa"/>
          </w:tcPr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552" w:type="dxa"/>
          </w:tcPr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0" w:type="dxa"/>
          </w:tcPr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02" w:type="dxa"/>
            <w:gridSpan w:val="2"/>
          </w:tcPr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848" w:type="dxa"/>
          </w:tcPr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00" w:type="dxa"/>
          </w:tcPr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60" w:type="dxa"/>
          </w:tcPr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60" w:type="dxa"/>
          </w:tcPr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60" w:type="dxa"/>
          </w:tcPr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60" w:type="dxa"/>
          </w:tcPr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60" w:type="dxa"/>
          </w:tcPr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60" w:type="dxa"/>
          </w:tcPr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660" w:type="dxa"/>
          </w:tcPr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660" w:type="dxa"/>
            <w:gridSpan w:val="2"/>
          </w:tcPr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660" w:type="dxa"/>
          </w:tcPr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660" w:type="dxa"/>
          </w:tcPr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</w:tr>
      <w:tr w:rsidR="007E3980" w:rsidRPr="000F43C0">
        <w:tc>
          <w:tcPr>
            <w:tcW w:w="15618" w:type="dxa"/>
            <w:gridSpan w:val="18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Задача 1.     Повышение эффективности мер антикоррупционной политики</w:t>
            </w: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E3980" w:rsidRPr="000F43C0">
        <w:tc>
          <w:tcPr>
            <w:tcW w:w="526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2552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Проведение антикоррупционной экспертизы проектов нормативных правовых актов на содержание коррупциогенных факторов и их устранение</w:t>
            </w:r>
          </w:p>
        </w:tc>
        <w:tc>
          <w:tcPr>
            <w:tcW w:w="99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gridSpan w:val="2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48" w:type="dxa"/>
          </w:tcPr>
          <w:p w:rsidR="007E3980" w:rsidRDefault="007E3980" w:rsidP="00F0520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Доля проектов нормативных правовых актов, прошедших антикоррупционную экспертизу, от общего количества принятых нормативных правовых актов</w:t>
            </w:r>
          </w:p>
        </w:tc>
        <w:tc>
          <w:tcPr>
            <w:tcW w:w="110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60" w:type="dxa"/>
            <w:gridSpan w:val="2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7E3980" w:rsidRPr="000F43C0">
        <w:tc>
          <w:tcPr>
            <w:tcW w:w="526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2552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Проведение антикоррупционной экспертизы нормативных правовых актов при мониторинге их применения</w:t>
            </w:r>
          </w:p>
        </w:tc>
        <w:tc>
          <w:tcPr>
            <w:tcW w:w="99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gridSpan w:val="2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48" w:type="dxa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Доля приведенных в соответствие действующему законодательству нормативных правовых актов от общего количества прошедших антикоррупционную экспертизу нормативных правовых актов при мониторинге их применения</w:t>
            </w:r>
          </w:p>
        </w:tc>
        <w:tc>
          <w:tcPr>
            <w:tcW w:w="110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60" w:type="dxa"/>
            <w:gridSpan w:val="2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7E3980" w:rsidRPr="000F43C0">
        <w:tc>
          <w:tcPr>
            <w:tcW w:w="526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2552" w:type="dxa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Проведение заседаний общественного совета по противодействию коррупции МО Сертолово</w:t>
            </w:r>
          </w:p>
        </w:tc>
        <w:tc>
          <w:tcPr>
            <w:tcW w:w="99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gridSpan w:val="2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48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Количество заседаний</w:t>
            </w:r>
          </w:p>
        </w:tc>
        <w:tc>
          <w:tcPr>
            <w:tcW w:w="110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60" w:type="dxa"/>
            <w:gridSpan w:val="2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7E3980" w:rsidRPr="000F43C0">
        <w:tc>
          <w:tcPr>
            <w:tcW w:w="526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1.4</w:t>
            </w:r>
          </w:p>
        </w:tc>
        <w:tc>
          <w:tcPr>
            <w:tcW w:w="2552" w:type="dxa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Проведение заседаний комиссии по противодействию коррупции в администрации МО Сертолово</w:t>
            </w:r>
          </w:p>
        </w:tc>
        <w:tc>
          <w:tcPr>
            <w:tcW w:w="990" w:type="dxa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gridSpan w:val="2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48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Количество заседаний</w:t>
            </w:r>
          </w:p>
        </w:tc>
        <w:tc>
          <w:tcPr>
            <w:tcW w:w="110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60" w:type="dxa"/>
            <w:gridSpan w:val="2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7E3980" w:rsidRPr="000F43C0">
        <w:tc>
          <w:tcPr>
            <w:tcW w:w="526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2552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Подготовка и принятие нормативных правовых актов в сфере противодействия коррупции</w:t>
            </w:r>
          </w:p>
        </w:tc>
        <w:tc>
          <w:tcPr>
            <w:tcW w:w="99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gridSpan w:val="2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48" w:type="dxa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Доля принятых в МО Сертолово нормативных правовых актов в сфере противодействия коррупции от общего количества нормативных правовых актов, обязанность по принятию которых возложена на органы местного самоуправления действующим законодательством</w:t>
            </w:r>
          </w:p>
        </w:tc>
        <w:tc>
          <w:tcPr>
            <w:tcW w:w="110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60" w:type="dxa"/>
            <w:gridSpan w:val="2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7E3980" w:rsidRPr="000F43C0">
        <w:tc>
          <w:tcPr>
            <w:tcW w:w="526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1.6</w:t>
            </w:r>
          </w:p>
        </w:tc>
        <w:tc>
          <w:tcPr>
            <w:tcW w:w="2552" w:type="dxa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Проведение социологических опросов (исследований) по вопросам деятельности органов местного самоуправления МО Сертолово в сфере противодействия коррупции</w:t>
            </w:r>
          </w:p>
        </w:tc>
        <w:tc>
          <w:tcPr>
            <w:tcW w:w="99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002" w:type="dxa"/>
            <w:gridSpan w:val="2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48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Уровень удовлетворенности граждан деятельностью органов местного самоуправления в сфере противодействия коррупции от общего количества принявших в опросе лиц</w:t>
            </w:r>
          </w:p>
        </w:tc>
        <w:tc>
          <w:tcPr>
            <w:tcW w:w="110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660" w:type="dxa"/>
            <w:gridSpan w:val="2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</w:tr>
      <w:tr w:rsidR="007E3980" w:rsidRPr="000F43C0">
        <w:tc>
          <w:tcPr>
            <w:tcW w:w="3078" w:type="dxa"/>
            <w:gridSpan w:val="2"/>
          </w:tcPr>
          <w:p w:rsidR="007E3980" w:rsidRPr="000F43C0" w:rsidRDefault="007E3980" w:rsidP="00A758CF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Итого по задаче 1</w:t>
            </w:r>
          </w:p>
        </w:tc>
        <w:tc>
          <w:tcPr>
            <w:tcW w:w="990" w:type="dxa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002" w:type="dxa"/>
            <w:gridSpan w:val="2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48" w:type="dxa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0" w:type="dxa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gridSpan w:val="2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E3980" w:rsidRPr="000F43C0">
        <w:tc>
          <w:tcPr>
            <w:tcW w:w="15618" w:type="dxa"/>
            <w:gridSpan w:val="18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Задача 2. Реализация мер кадровой политики в органах местного самоуправления МО Сертолово в целях устранения условий, порождающих коррупцию</w:t>
            </w: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E3980" w:rsidRPr="000F43C0">
        <w:tc>
          <w:tcPr>
            <w:tcW w:w="526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2552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Проведение заседаний комиссии по соблюдению требований к служебному поведению муниципальных служащих в органах местного самоуправления МО Сертолово  и урегулированию конфликта интересов</w:t>
            </w:r>
          </w:p>
        </w:tc>
        <w:tc>
          <w:tcPr>
            <w:tcW w:w="999" w:type="dxa"/>
            <w:gridSpan w:val="2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48" w:type="dxa"/>
          </w:tcPr>
          <w:p w:rsidR="007E3980" w:rsidRPr="000F43C0" w:rsidRDefault="007E3980" w:rsidP="00F0520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Количество  муниципальных служащих, в отношении которых установлены факты не соблюдения ограничений и запретов, требований о предотвращении или урегулирования конфликта интересов</w:t>
            </w:r>
          </w:p>
        </w:tc>
        <w:tc>
          <w:tcPr>
            <w:tcW w:w="110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0" w:type="dxa"/>
            <w:gridSpan w:val="2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E3980" w:rsidRPr="000F43C0">
        <w:tc>
          <w:tcPr>
            <w:tcW w:w="526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2.2.</w:t>
            </w:r>
          </w:p>
        </w:tc>
        <w:tc>
          <w:tcPr>
            <w:tcW w:w="2552" w:type="dxa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Проверка достоверности и  полноты сведений, представляемых муниципальными служащими, включенными в соответствующий перечень,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</w:t>
            </w:r>
          </w:p>
        </w:tc>
        <w:tc>
          <w:tcPr>
            <w:tcW w:w="999" w:type="dxa"/>
            <w:gridSpan w:val="2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48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Количество муниципальных служащих, в отношении которых установлены факты представления недостоверных и (или) неточных сведений.</w:t>
            </w:r>
          </w:p>
        </w:tc>
        <w:tc>
          <w:tcPr>
            <w:tcW w:w="110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0" w:type="dxa"/>
            <w:gridSpan w:val="2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E3980" w:rsidRPr="000F43C0">
        <w:tc>
          <w:tcPr>
            <w:tcW w:w="526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2.3.</w:t>
            </w:r>
          </w:p>
        </w:tc>
        <w:tc>
          <w:tcPr>
            <w:tcW w:w="2552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Проверка соблюдения муниципальными служащими ограничений и запретов, а также требований о предотвращении или урегулировании конфликта интересов</w:t>
            </w:r>
          </w:p>
        </w:tc>
        <w:tc>
          <w:tcPr>
            <w:tcW w:w="999" w:type="dxa"/>
            <w:gridSpan w:val="2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48" w:type="dxa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Количество муниципальных служащих в отношении которых установлены факты несоблюдения ограничений и запретов, требований о предотвращении или урегулировании конфликта интересов,</w:t>
            </w:r>
          </w:p>
        </w:tc>
        <w:tc>
          <w:tcPr>
            <w:tcW w:w="110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0" w:type="dxa"/>
            <w:gridSpan w:val="2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E3980" w:rsidRPr="000F43C0">
        <w:tc>
          <w:tcPr>
            <w:tcW w:w="526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2.4.</w:t>
            </w:r>
          </w:p>
        </w:tc>
        <w:tc>
          <w:tcPr>
            <w:tcW w:w="2552" w:type="dxa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Проверка соблюдения гражданами, замещавшими должности муниципальной службы, включенные в соответствующий перечень, ограничений при заключении ими после ухода с муниципальной службы трудового договора и (или) гражданско-правового договора в случаях, предусмотренных законодательством</w:t>
            </w:r>
          </w:p>
        </w:tc>
        <w:tc>
          <w:tcPr>
            <w:tcW w:w="999" w:type="dxa"/>
            <w:gridSpan w:val="2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48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Количество граждан, которым отказано в замещении должности или выполнении работы по результатам проверки</w:t>
            </w:r>
          </w:p>
        </w:tc>
        <w:tc>
          <w:tcPr>
            <w:tcW w:w="110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0" w:type="dxa"/>
            <w:gridSpan w:val="2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E3980" w:rsidRPr="000F43C0">
        <w:tc>
          <w:tcPr>
            <w:tcW w:w="526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2.5.</w:t>
            </w:r>
          </w:p>
        </w:tc>
        <w:tc>
          <w:tcPr>
            <w:tcW w:w="2552" w:type="dxa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Проведение анализа заявлений граждан и организаций, обратившихся с жалобами на проявление коррупции в органах местного самоуправления МО Сертолово</w:t>
            </w:r>
          </w:p>
        </w:tc>
        <w:tc>
          <w:tcPr>
            <w:tcW w:w="999" w:type="dxa"/>
            <w:gridSpan w:val="2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48" w:type="dxa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Количество обращений, признанных обоснованными, по фактам проявления коррупции в органах местного самоуправления</w:t>
            </w:r>
          </w:p>
        </w:tc>
        <w:tc>
          <w:tcPr>
            <w:tcW w:w="110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0" w:type="dxa"/>
            <w:gridSpan w:val="2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E3980" w:rsidRPr="000F43C0">
        <w:tc>
          <w:tcPr>
            <w:tcW w:w="526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2.6</w:t>
            </w:r>
          </w:p>
        </w:tc>
        <w:tc>
          <w:tcPr>
            <w:tcW w:w="2552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D0F">
              <w:rPr>
                <w:rFonts w:ascii="Times New Roman" w:hAnsi="Times New Roman" w:cs="Times New Roman"/>
                <w:sz w:val="18"/>
                <w:szCs w:val="18"/>
              </w:rPr>
              <w:t>Профессиональная подготовка муниципальных служащих по образовательным программам в области противодействия коррупции</w:t>
            </w:r>
          </w:p>
        </w:tc>
        <w:tc>
          <w:tcPr>
            <w:tcW w:w="999" w:type="dxa"/>
            <w:gridSpan w:val="2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0D0F">
              <w:rPr>
                <w:rFonts w:ascii="Times New Roman" w:hAnsi="Times New Roman" w:cs="Times New Roman"/>
                <w:sz w:val="18"/>
                <w:szCs w:val="18"/>
              </w:rPr>
              <w:t>637, 7</w:t>
            </w:r>
          </w:p>
        </w:tc>
        <w:tc>
          <w:tcPr>
            <w:tcW w:w="993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48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Количество прошедших обучение муниципальных служащих, в должностные обязанности которых входит участие в противодействии коррупции, а также муниципальных служащих, впервые поступивших на муниципальную службу для замещения должностей, включенных в перечни, установленные нормативными</w:t>
            </w: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\</w:t>
            </w: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правовыми актами МО Сертолово, по образовательным программам в области противодействия коррупции</w:t>
            </w:r>
          </w:p>
        </w:tc>
        <w:tc>
          <w:tcPr>
            <w:tcW w:w="110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60" w:type="dxa"/>
            <w:gridSpan w:val="2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7E3980" w:rsidRPr="000F43C0">
        <w:tc>
          <w:tcPr>
            <w:tcW w:w="526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2.7</w:t>
            </w:r>
          </w:p>
        </w:tc>
        <w:tc>
          <w:tcPr>
            <w:tcW w:w="2552" w:type="dxa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7CCA">
              <w:rPr>
                <w:rFonts w:ascii="Times New Roman" w:hAnsi="Times New Roman" w:cs="Times New Roman"/>
                <w:sz w:val="18"/>
                <w:szCs w:val="18"/>
              </w:rPr>
              <w:t>Проведение  организационных и разъяснительных мер, направленных на доведение до сведения муниципальных служащих положений действующего законодательства о противодействии коррупции</w:t>
            </w:r>
          </w:p>
        </w:tc>
        <w:tc>
          <w:tcPr>
            <w:tcW w:w="999" w:type="dxa"/>
            <w:gridSpan w:val="2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48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Количество мероприятий:</w:t>
            </w: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1.совещаний -</w:t>
            </w: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2.методических занятий -</w:t>
            </w: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3. бесед -</w:t>
            </w: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4. иных-</w:t>
            </w:r>
          </w:p>
        </w:tc>
        <w:tc>
          <w:tcPr>
            <w:tcW w:w="110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660" w:type="dxa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60" w:type="dxa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60" w:type="dxa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60" w:type="dxa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60" w:type="dxa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60" w:type="dxa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60" w:type="dxa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60" w:type="dxa"/>
            <w:gridSpan w:val="2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60" w:type="dxa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7E3980" w:rsidRPr="000F43C0">
        <w:tc>
          <w:tcPr>
            <w:tcW w:w="526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2.8</w:t>
            </w:r>
          </w:p>
        </w:tc>
        <w:tc>
          <w:tcPr>
            <w:tcW w:w="2552" w:type="dxa"/>
          </w:tcPr>
          <w:p w:rsidR="007E3980" w:rsidRPr="000F43C0" w:rsidRDefault="007E3980" w:rsidP="00F05200">
            <w:pPr>
              <w:spacing w:before="240" w:after="1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Актуализация сведений, содержащихся в личных делах лиц, замещающих  должности муниципальной службы, в том числе в анкетах, представляемых при поступлении на такую службу, об их родственниках и свойственниках</w:t>
            </w: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9" w:type="dxa"/>
            <w:gridSpan w:val="2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48" w:type="dxa"/>
          </w:tcPr>
          <w:p w:rsidR="007E3980" w:rsidRDefault="007E3980" w:rsidP="00F052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Доля предотвращенных случаев конфликта интересов от количества выявленных возможных случаев конфликта интересов при актуализации сведений, содержащихся в личных делах муниципальных служащих</w:t>
            </w:r>
          </w:p>
        </w:tc>
        <w:tc>
          <w:tcPr>
            <w:tcW w:w="110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60" w:type="dxa"/>
            <w:gridSpan w:val="2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7E3980" w:rsidRPr="000F43C0">
        <w:tc>
          <w:tcPr>
            <w:tcW w:w="3078" w:type="dxa"/>
            <w:gridSpan w:val="2"/>
          </w:tcPr>
          <w:p w:rsidR="007E3980" w:rsidRPr="000F43C0" w:rsidRDefault="007E3980" w:rsidP="00F05200">
            <w:pPr>
              <w:spacing w:before="240" w:after="1"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Итого по задаче 2:</w:t>
            </w:r>
          </w:p>
        </w:tc>
        <w:tc>
          <w:tcPr>
            <w:tcW w:w="999" w:type="dxa"/>
            <w:gridSpan w:val="2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637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,7</w:t>
            </w:r>
          </w:p>
        </w:tc>
        <w:tc>
          <w:tcPr>
            <w:tcW w:w="993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48" w:type="dxa"/>
          </w:tcPr>
          <w:p w:rsidR="007E3980" w:rsidRPr="000F43C0" w:rsidRDefault="007E3980" w:rsidP="00F052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0" w:type="dxa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gridSpan w:val="2"/>
          </w:tcPr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E3980" w:rsidRPr="000F43C0">
        <w:tc>
          <w:tcPr>
            <w:tcW w:w="15618" w:type="dxa"/>
            <w:gridSpan w:val="18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Задача 3. Обеспечение максимальной прозрачности деятельности органов местного самоуправления МО Сертолово</w:t>
            </w: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E3980" w:rsidRPr="000F43C0">
        <w:tc>
          <w:tcPr>
            <w:tcW w:w="526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2552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Обеспечение доступа к информации о деятельности органов местного самоуправления МО Сертолово</w:t>
            </w:r>
          </w:p>
        </w:tc>
        <w:tc>
          <w:tcPr>
            <w:tcW w:w="999" w:type="dxa"/>
            <w:gridSpan w:val="2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48" w:type="dxa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Количество признанных обоснованными обращений граждан и юридических лиц  на нарушение органами местного самоуправления МО Сертолово закрепленных действующим законодательством и муниципальными нормативным правовыми основных принципов обеспечения  доступа к информации о своей деятельности</w:t>
            </w:r>
          </w:p>
        </w:tc>
        <w:tc>
          <w:tcPr>
            <w:tcW w:w="110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0" w:type="dxa"/>
            <w:gridSpan w:val="2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E3980" w:rsidRPr="000F43C0">
        <w:tc>
          <w:tcPr>
            <w:tcW w:w="526" w:type="dxa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3.2</w:t>
            </w:r>
          </w:p>
        </w:tc>
        <w:tc>
          <w:tcPr>
            <w:tcW w:w="2552" w:type="dxa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Выпуск и распространение информационных материалов (социальной рекламы) антикоррупционной направленности</w:t>
            </w:r>
          </w:p>
        </w:tc>
        <w:tc>
          <w:tcPr>
            <w:tcW w:w="999" w:type="dxa"/>
            <w:gridSpan w:val="2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252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,1</w:t>
            </w:r>
          </w:p>
        </w:tc>
        <w:tc>
          <w:tcPr>
            <w:tcW w:w="993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48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Количество информационных материалов</w:t>
            </w:r>
          </w:p>
        </w:tc>
        <w:tc>
          <w:tcPr>
            <w:tcW w:w="110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2000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2000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2000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2000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2000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2000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2000</w:t>
            </w:r>
          </w:p>
        </w:tc>
        <w:tc>
          <w:tcPr>
            <w:tcW w:w="660" w:type="dxa"/>
            <w:gridSpan w:val="2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2000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2000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2000</w:t>
            </w:r>
          </w:p>
        </w:tc>
      </w:tr>
      <w:tr w:rsidR="007E3980" w:rsidRPr="000F43C0">
        <w:tc>
          <w:tcPr>
            <w:tcW w:w="3078" w:type="dxa"/>
            <w:gridSpan w:val="2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Итого по задаче 3:</w:t>
            </w:r>
          </w:p>
        </w:tc>
        <w:tc>
          <w:tcPr>
            <w:tcW w:w="999" w:type="dxa"/>
            <w:gridSpan w:val="2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252, 1</w:t>
            </w:r>
          </w:p>
        </w:tc>
        <w:tc>
          <w:tcPr>
            <w:tcW w:w="993" w:type="dxa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48" w:type="dxa"/>
          </w:tcPr>
          <w:p w:rsidR="007E3980" w:rsidRPr="000F43C0" w:rsidRDefault="007E3980" w:rsidP="00F0520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0" w:type="dxa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gridSpan w:val="2"/>
          </w:tcPr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E3980" w:rsidRPr="000F43C0">
        <w:tc>
          <w:tcPr>
            <w:tcW w:w="15618" w:type="dxa"/>
            <w:gridSpan w:val="18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Задача.4 Обеспечение качества и доступности предоставления муниципальных услуг, в том числе для лиц с ограниченными возможностями здоровья</w:t>
            </w: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E3980" w:rsidRPr="000F43C0">
        <w:tc>
          <w:tcPr>
            <w:tcW w:w="526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4.1.</w:t>
            </w:r>
          </w:p>
        </w:tc>
        <w:tc>
          <w:tcPr>
            <w:tcW w:w="2552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Разработка и принятие администрацией МО Сертолово административных регламентов предоставления муниципальных услуг</w:t>
            </w:r>
          </w:p>
        </w:tc>
        <w:tc>
          <w:tcPr>
            <w:tcW w:w="999" w:type="dxa"/>
            <w:gridSpan w:val="2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48" w:type="dxa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Доля принятых административных регламентов в общем количестве оказываемых администрацией МО Сертолово муниципальных услуг</w:t>
            </w:r>
          </w:p>
        </w:tc>
        <w:tc>
          <w:tcPr>
            <w:tcW w:w="110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60" w:type="dxa"/>
            <w:gridSpan w:val="2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7E3980" w:rsidRPr="000F43C0">
        <w:tc>
          <w:tcPr>
            <w:tcW w:w="526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4.2.</w:t>
            </w:r>
          </w:p>
        </w:tc>
        <w:tc>
          <w:tcPr>
            <w:tcW w:w="2552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Обеспечение получателей муниципальной услуги возможностью получения полной и достоверной информации о муниципальной услуге в помещениях администрации МО Сертолово</w:t>
            </w:r>
          </w:p>
        </w:tc>
        <w:tc>
          <w:tcPr>
            <w:tcW w:w="999" w:type="dxa"/>
            <w:gridSpan w:val="2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48" w:type="dxa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Доля лиц, удовлетворенных информированностью о порядке и способах получения муниципальной услуги, от общего количества обратившихся за получением муниципальных услуг лиц</w:t>
            </w:r>
          </w:p>
        </w:tc>
        <w:tc>
          <w:tcPr>
            <w:tcW w:w="110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1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:rsidR="007E3980" w:rsidRDefault="007E3980" w:rsidP="00F05200">
            <w:pPr>
              <w:pStyle w:val="1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:rsidR="007E3980" w:rsidRDefault="007E3980" w:rsidP="00F05200">
            <w:pPr>
              <w:pStyle w:val="1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:rsidR="007E3980" w:rsidRPr="000F43C0" w:rsidRDefault="007E3980" w:rsidP="00F05200">
            <w:pPr>
              <w:pStyle w:val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60" w:type="dxa"/>
            <w:gridSpan w:val="2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7E3980" w:rsidRPr="000F43C0">
        <w:tc>
          <w:tcPr>
            <w:tcW w:w="526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4.3.</w:t>
            </w:r>
          </w:p>
        </w:tc>
        <w:tc>
          <w:tcPr>
            <w:tcW w:w="2552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Обеспечение доступности муниципальной услуги  для  лиц с ограниченными возможностями</w:t>
            </w:r>
          </w:p>
        </w:tc>
        <w:tc>
          <w:tcPr>
            <w:tcW w:w="999" w:type="dxa"/>
            <w:gridSpan w:val="2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48" w:type="dxa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Доля лиц с ограниченными возможностями, удовлетворенных доступностью муниципальной услуги, от общего количества лиц такой категории, обратившихся за получением муниципальной услуги</w:t>
            </w:r>
          </w:p>
        </w:tc>
        <w:tc>
          <w:tcPr>
            <w:tcW w:w="110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1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:rsidR="007E3980" w:rsidRDefault="007E3980" w:rsidP="00F05200">
            <w:pPr>
              <w:pStyle w:val="1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:rsidR="007E3980" w:rsidRDefault="007E3980" w:rsidP="00F05200">
            <w:pPr>
              <w:pStyle w:val="1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:rsidR="007E3980" w:rsidRPr="000F43C0" w:rsidRDefault="007E3980" w:rsidP="00F05200">
            <w:pPr>
              <w:pStyle w:val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1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:rsidR="007E3980" w:rsidRDefault="007E3980" w:rsidP="00F05200">
            <w:pPr>
              <w:pStyle w:val="1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:rsidR="007E3980" w:rsidRDefault="007E3980" w:rsidP="00F05200">
            <w:pPr>
              <w:pStyle w:val="1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  <w:p w:rsidR="007E3980" w:rsidRPr="000F43C0" w:rsidRDefault="007E3980" w:rsidP="00F05200">
            <w:pPr>
              <w:pStyle w:val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60" w:type="dxa"/>
            <w:gridSpan w:val="2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7E3980" w:rsidRPr="000F43C0">
        <w:tc>
          <w:tcPr>
            <w:tcW w:w="3078" w:type="dxa"/>
            <w:gridSpan w:val="2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Итого по задаче 4:</w:t>
            </w:r>
          </w:p>
        </w:tc>
        <w:tc>
          <w:tcPr>
            <w:tcW w:w="999" w:type="dxa"/>
            <w:gridSpan w:val="2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48" w:type="dxa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0" w:type="dxa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gridSpan w:val="2"/>
          </w:tcPr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E3980" w:rsidRPr="000F43C0">
        <w:tc>
          <w:tcPr>
            <w:tcW w:w="15618" w:type="dxa"/>
            <w:gridSpan w:val="18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Задача 5. Повышение эффективности противодействия коррупции при осуществлении закупок товаров, работ, услуг для обеспечения муниципальных нужд</w:t>
            </w: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E3980" w:rsidRPr="000F43C0">
        <w:tc>
          <w:tcPr>
            <w:tcW w:w="526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5.1.</w:t>
            </w:r>
          </w:p>
        </w:tc>
        <w:tc>
          <w:tcPr>
            <w:tcW w:w="2552" w:type="dxa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соблюдения требований Федерального закона № 44-ФЗ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от 05.04.2013 «</w:t>
            </w: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О контрактной системе в сфере закупок товаров, работ, услуг для обеспечения государственных и муниципальных нужд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 xml:space="preserve"> и иных нормативных правовых актов о контрактной системе в сфере закупок товаров, работ и услуг</w:t>
            </w:r>
          </w:p>
        </w:tc>
        <w:tc>
          <w:tcPr>
            <w:tcW w:w="999" w:type="dxa"/>
            <w:gridSpan w:val="2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48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Количество выявленных контрольно-надзорными органами нарушений действующего законодательства в сфере закупок, товаров, работ, услуг для обеспечения муниципальных нужд</w:t>
            </w:r>
          </w:p>
        </w:tc>
        <w:tc>
          <w:tcPr>
            <w:tcW w:w="110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0" w:type="dxa"/>
          </w:tcPr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1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10" w:type="dxa"/>
            <w:gridSpan w:val="2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60" w:type="dxa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E3980" w:rsidRPr="000F43C0">
        <w:tc>
          <w:tcPr>
            <w:tcW w:w="3078" w:type="dxa"/>
            <w:gridSpan w:val="2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Итого по задаче 5</w:t>
            </w:r>
          </w:p>
        </w:tc>
        <w:tc>
          <w:tcPr>
            <w:tcW w:w="999" w:type="dxa"/>
            <w:gridSpan w:val="2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48" w:type="dxa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0" w:type="dxa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F0520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10" w:type="dxa"/>
          </w:tcPr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0" w:type="dxa"/>
            <w:gridSpan w:val="2"/>
          </w:tcPr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E3980" w:rsidRPr="000F43C0">
        <w:tc>
          <w:tcPr>
            <w:tcW w:w="15618" w:type="dxa"/>
            <w:gridSpan w:val="18"/>
          </w:tcPr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062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Задача 6. Повышение эффективности информационно-пропагандистских и просветительских мер, направленных на создание в обществе </w:t>
            </w:r>
          </w:p>
          <w:p w:rsidR="007E3980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062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атмосферы нетерпимости к коррупционным проявлениям</w:t>
            </w:r>
          </w:p>
          <w:p w:rsidR="007E3980" w:rsidRPr="006062DB" w:rsidRDefault="007E3980" w:rsidP="00F052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E3980" w:rsidRPr="000F43C0">
        <w:tc>
          <w:tcPr>
            <w:tcW w:w="526" w:type="dxa"/>
          </w:tcPr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6.1</w:t>
            </w: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</w:tcPr>
          <w:p w:rsidR="007E3980" w:rsidRPr="000F43C0" w:rsidRDefault="007E3980" w:rsidP="000F43C0">
            <w:pPr>
              <w:pStyle w:val="ConsPlusNormal0"/>
              <w:widowControl/>
              <w:ind w:left="65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</w:t>
            </w:r>
          </w:p>
          <w:p w:rsidR="007E3980" w:rsidRPr="000F43C0" w:rsidRDefault="007E3980" w:rsidP="000F43C0">
            <w:pPr>
              <w:pStyle w:val="ConsPlusNormal0"/>
              <w:ind w:left="65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горячих линий (телефонов доверия, интернет-приемных) на официальном сайте администрации МО Сертолово в сети «Интернет» по вопросам противодействия коррупции</w:t>
            </w:r>
          </w:p>
        </w:tc>
        <w:tc>
          <w:tcPr>
            <w:tcW w:w="999" w:type="dxa"/>
            <w:gridSpan w:val="2"/>
          </w:tcPr>
          <w:p w:rsidR="007E398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</w:tcPr>
          <w:p w:rsidR="007E398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48" w:type="dxa"/>
          </w:tcPr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Количество проведенных мероприятий:</w:t>
            </w: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1. горячих линий –</w:t>
            </w: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2. интернет-приемных -</w:t>
            </w:r>
          </w:p>
        </w:tc>
        <w:tc>
          <w:tcPr>
            <w:tcW w:w="1100" w:type="dxa"/>
          </w:tcPr>
          <w:p w:rsidR="007E398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660" w:type="dxa"/>
          </w:tcPr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60" w:type="dxa"/>
          </w:tcPr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60" w:type="dxa"/>
          </w:tcPr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60" w:type="dxa"/>
          </w:tcPr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60" w:type="dxa"/>
          </w:tcPr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gridSpan w:val="2"/>
          </w:tcPr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60" w:type="dxa"/>
          </w:tcPr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60" w:type="dxa"/>
          </w:tcPr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E3980" w:rsidRPr="000F43C0">
        <w:tc>
          <w:tcPr>
            <w:tcW w:w="526" w:type="dxa"/>
          </w:tcPr>
          <w:p w:rsidR="007E398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6.2</w:t>
            </w:r>
          </w:p>
        </w:tc>
        <w:tc>
          <w:tcPr>
            <w:tcW w:w="2552" w:type="dxa"/>
          </w:tcPr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Подготовка и опубликование информационных материалов по вопросам противодействия коррупции  в печатных средствах массовой информации и официальном сайте администрации МО Сертолово</w:t>
            </w:r>
          </w:p>
        </w:tc>
        <w:tc>
          <w:tcPr>
            <w:tcW w:w="999" w:type="dxa"/>
            <w:gridSpan w:val="2"/>
          </w:tcPr>
          <w:p w:rsidR="007E398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</w:tcPr>
          <w:p w:rsidR="007E398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48" w:type="dxa"/>
          </w:tcPr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0F43C0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Количество публикаций и статей по вопросам противодействия коррупции:</w:t>
            </w: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0F43C0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1. в печатных средствах массой информации –</w:t>
            </w: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2. на официальном сайте администрации МО Сертолово  -</w:t>
            </w:r>
          </w:p>
        </w:tc>
        <w:tc>
          <w:tcPr>
            <w:tcW w:w="1100" w:type="dxa"/>
          </w:tcPr>
          <w:p w:rsidR="007E398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660" w:type="dxa"/>
          </w:tcPr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60" w:type="dxa"/>
          </w:tcPr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60" w:type="dxa"/>
          </w:tcPr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60" w:type="dxa"/>
          </w:tcPr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gridSpan w:val="2"/>
          </w:tcPr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60" w:type="dxa"/>
          </w:tcPr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7E3980" w:rsidRPr="000F43C0">
        <w:tc>
          <w:tcPr>
            <w:tcW w:w="3078" w:type="dxa"/>
            <w:gridSpan w:val="2"/>
          </w:tcPr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0F43C0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Итого по задаче 6:</w:t>
            </w:r>
          </w:p>
        </w:tc>
        <w:tc>
          <w:tcPr>
            <w:tcW w:w="999" w:type="dxa"/>
            <w:gridSpan w:val="2"/>
          </w:tcPr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3" w:type="dxa"/>
          </w:tcPr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48" w:type="dxa"/>
          </w:tcPr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00" w:type="dxa"/>
          </w:tcPr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gridSpan w:val="2"/>
          </w:tcPr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E3980" w:rsidRPr="000F43C0">
        <w:tc>
          <w:tcPr>
            <w:tcW w:w="3078" w:type="dxa"/>
            <w:gridSpan w:val="2"/>
          </w:tcPr>
          <w:p w:rsidR="007E3980" w:rsidRPr="00E574FD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shd w:val="clear" w:color="auto" w:fill="FFFFFF"/>
              </w:rPr>
            </w:pPr>
            <w:r w:rsidRPr="00E574F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shd w:val="clear" w:color="auto" w:fill="FFFFFF"/>
              </w:rPr>
              <w:t>Итого по программе:</w:t>
            </w:r>
          </w:p>
        </w:tc>
        <w:tc>
          <w:tcPr>
            <w:tcW w:w="999" w:type="dxa"/>
            <w:gridSpan w:val="2"/>
          </w:tcPr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889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,8</w:t>
            </w:r>
          </w:p>
        </w:tc>
        <w:tc>
          <w:tcPr>
            <w:tcW w:w="993" w:type="dxa"/>
          </w:tcPr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43C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2848" w:type="dxa"/>
          </w:tcPr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00" w:type="dxa"/>
          </w:tcPr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gridSpan w:val="2"/>
          </w:tcPr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</w:tcPr>
          <w:p w:rsidR="007E3980" w:rsidRPr="000F43C0" w:rsidRDefault="007E3980" w:rsidP="000F43C0">
            <w:pPr>
              <w:pStyle w:val="ConsPlusNormal0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E3980" w:rsidRDefault="007E3980" w:rsidP="006D3799">
      <w:pPr>
        <w:pStyle w:val="Preformat0"/>
        <w:rPr>
          <w:rFonts w:ascii="Times New Roman" w:hAnsi="Times New Roman" w:cs="Times New Roman"/>
          <w:sz w:val="24"/>
          <w:szCs w:val="24"/>
        </w:rPr>
      </w:pPr>
    </w:p>
    <w:p w:rsidR="007E3980" w:rsidRPr="000E09EA" w:rsidRDefault="007E3980" w:rsidP="006D3799">
      <w:pPr>
        <w:pStyle w:val="Preformat0"/>
        <w:rPr>
          <w:rFonts w:ascii="Times New Roman" w:hAnsi="Times New Roman" w:cs="Times New Roman"/>
        </w:rPr>
      </w:pPr>
      <w:r w:rsidRPr="000E09EA">
        <w:rPr>
          <w:rFonts w:ascii="Times New Roman" w:hAnsi="Times New Roman" w:cs="Times New Roman"/>
        </w:rPr>
        <w:t>Руководитель программы ____________________________________________________________________________________ О.О.Вишнякова</w:t>
      </w:r>
    </w:p>
    <w:p w:rsidR="007E3980" w:rsidRPr="000E09EA" w:rsidRDefault="007E3980"/>
    <w:sectPr w:rsidR="007E3980" w:rsidRPr="000E09EA" w:rsidSect="00DB158F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4946"/>
    <w:rsid w:val="00016DA8"/>
    <w:rsid w:val="000321BA"/>
    <w:rsid w:val="000D6A44"/>
    <w:rsid w:val="000E09EA"/>
    <w:rsid w:val="000F05A5"/>
    <w:rsid w:val="000F43C0"/>
    <w:rsid w:val="00104113"/>
    <w:rsid w:val="001411D9"/>
    <w:rsid w:val="0016384F"/>
    <w:rsid w:val="00173792"/>
    <w:rsid w:val="0017395D"/>
    <w:rsid w:val="001A20E5"/>
    <w:rsid w:val="001B4EF9"/>
    <w:rsid w:val="001C4AA7"/>
    <w:rsid w:val="001C6B90"/>
    <w:rsid w:val="0024568F"/>
    <w:rsid w:val="00251AC5"/>
    <w:rsid w:val="00291E8C"/>
    <w:rsid w:val="002D78C6"/>
    <w:rsid w:val="002E64DE"/>
    <w:rsid w:val="002E67BF"/>
    <w:rsid w:val="002F2498"/>
    <w:rsid w:val="0032613C"/>
    <w:rsid w:val="00366698"/>
    <w:rsid w:val="003833BE"/>
    <w:rsid w:val="003A2255"/>
    <w:rsid w:val="003D779A"/>
    <w:rsid w:val="00424B4D"/>
    <w:rsid w:val="0042637A"/>
    <w:rsid w:val="00453918"/>
    <w:rsid w:val="0045690D"/>
    <w:rsid w:val="004649A8"/>
    <w:rsid w:val="004D08E3"/>
    <w:rsid w:val="00502A47"/>
    <w:rsid w:val="0050329D"/>
    <w:rsid w:val="005439B9"/>
    <w:rsid w:val="005C26C4"/>
    <w:rsid w:val="006062DB"/>
    <w:rsid w:val="006330EA"/>
    <w:rsid w:val="0064030B"/>
    <w:rsid w:val="00664946"/>
    <w:rsid w:val="006A0D0F"/>
    <w:rsid w:val="006B6093"/>
    <w:rsid w:val="006C4F11"/>
    <w:rsid w:val="006D3799"/>
    <w:rsid w:val="006E489C"/>
    <w:rsid w:val="00702F81"/>
    <w:rsid w:val="0073463D"/>
    <w:rsid w:val="007E3980"/>
    <w:rsid w:val="007F1E13"/>
    <w:rsid w:val="008A54F1"/>
    <w:rsid w:val="008C1852"/>
    <w:rsid w:val="008C7064"/>
    <w:rsid w:val="009320E7"/>
    <w:rsid w:val="00965A35"/>
    <w:rsid w:val="009933EF"/>
    <w:rsid w:val="0099680E"/>
    <w:rsid w:val="009A0D63"/>
    <w:rsid w:val="009E6110"/>
    <w:rsid w:val="009F7CAC"/>
    <w:rsid w:val="00A318C5"/>
    <w:rsid w:val="00A45527"/>
    <w:rsid w:val="00A566CD"/>
    <w:rsid w:val="00A67E15"/>
    <w:rsid w:val="00A758CF"/>
    <w:rsid w:val="00AA137E"/>
    <w:rsid w:val="00AA78A2"/>
    <w:rsid w:val="00AB32F7"/>
    <w:rsid w:val="00AC0BC9"/>
    <w:rsid w:val="00AC3E4E"/>
    <w:rsid w:val="00AE1CA2"/>
    <w:rsid w:val="00AE5FAA"/>
    <w:rsid w:val="00B07D5F"/>
    <w:rsid w:val="00B6328D"/>
    <w:rsid w:val="00B74F59"/>
    <w:rsid w:val="00B7762E"/>
    <w:rsid w:val="00BD2A74"/>
    <w:rsid w:val="00C411EC"/>
    <w:rsid w:val="00C55409"/>
    <w:rsid w:val="00C713E2"/>
    <w:rsid w:val="00C87B73"/>
    <w:rsid w:val="00CA398B"/>
    <w:rsid w:val="00CF477D"/>
    <w:rsid w:val="00CF5BB9"/>
    <w:rsid w:val="00D14800"/>
    <w:rsid w:val="00D43A5E"/>
    <w:rsid w:val="00D61E13"/>
    <w:rsid w:val="00D66D53"/>
    <w:rsid w:val="00D8728D"/>
    <w:rsid w:val="00DA4989"/>
    <w:rsid w:val="00DB158F"/>
    <w:rsid w:val="00DE7B55"/>
    <w:rsid w:val="00DF13FE"/>
    <w:rsid w:val="00DF5C1B"/>
    <w:rsid w:val="00E30BF2"/>
    <w:rsid w:val="00E574FD"/>
    <w:rsid w:val="00E86185"/>
    <w:rsid w:val="00EC6045"/>
    <w:rsid w:val="00ED0CFC"/>
    <w:rsid w:val="00EF64CB"/>
    <w:rsid w:val="00F05200"/>
    <w:rsid w:val="00F97CCA"/>
    <w:rsid w:val="00FC636A"/>
    <w:rsid w:val="00FD7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8A2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664946"/>
    <w:rPr>
      <w:rFonts w:cs="Calibri"/>
    </w:rPr>
  </w:style>
  <w:style w:type="table" w:styleId="TableGrid">
    <w:name w:val="Table Grid"/>
    <w:basedOn w:val="TableNormal"/>
    <w:uiPriority w:val="99"/>
    <w:rsid w:val="00C55409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">
    <w:name w:val="ConsPlusNormal Знак"/>
    <w:basedOn w:val="DefaultParagraphFont"/>
    <w:link w:val="ConsPlusNormal0"/>
    <w:uiPriority w:val="99"/>
    <w:locked/>
    <w:rsid w:val="00173792"/>
    <w:rPr>
      <w:rFonts w:ascii="Arial" w:hAnsi="Arial" w:cs="Arial"/>
      <w:sz w:val="22"/>
      <w:szCs w:val="22"/>
      <w:lang w:val="ru-RU" w:eastAsia="ru-RU"/>
    </w:rPr>
  </w:style>
  <w:style w:type="paragraph" w:customStyle="1" w:styleId="ConsPlusNormal0">
    <w:name w:val="ConsPlusNormal"/>
    <w:link w:val="ConsPlusNormal"/>
    <w:uiPriority w:val="99"/>
    <w:rsid w:val="00173792"/>
    <w:pPr>
      <w:widowControl w:val="0"/>
      <w:snapToGrid w:val="0"/>
      <w:ind w:firstLine="720"/>
    </w:pPr>
    <w:rPr>
      <w:rFonts w:ascii="Arial" w:hAnsi="Arial" w:cs="Arial"/>
    </w:rPr>
  </w:style>
  <w:style w:type="paragraph" w:customStyle="1" w:styleId="1">
    <w:name w:val="Знак1 Знак Знак Знак"/>
    <w:basedOn w:val="Normal"/>
    <w:uiPriority w:val="99"/>
    <w:rsid w:val="003833BE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Preformat">
    <w:name w:val="Preformat Знак"/>
    <w:basedOn w:val="DefaultParagraphFont"/>
    <w:link w:val="Preformat0"/>
    <w:uiPriority w:val="99"/>
    <w:locked/>
    <w:rsid w:val="0064030B"/>
    <w:rPr>
      <w:rFonts w:ascii="Courier New" w:hAnsi="Courier New" w:cs="Courier New"/>
      <w:sz w:val="22"/>
      <w:szCs w:val="22"/>
      <w:lang w:val="ru-RU" w:eastAsia="ru-RU"/>
    </w:rPr>
  </w:style>
  <w:style w:type="paragraph" w:customStyle="1" w:styleId="Preformat0">
    <w:name w:val="Preformat"/>
    <w:link w:val="Preformat"/>
    <w:uiPriority w:val="99"/>
    <w:rsid w:val="0064030B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127</TotalTime>
  <Pages>6</Pages>
  <Words>1653</Words>
  <Characters>9424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Вишнякова</cp:lastModifiedBy>
  <cp:revision>26</cp:revision>
  <cp:lastPrinted>2019-11-01T07:28:00Z</cp:lastPrinted>
  <dcterms:created xsi:type="dcterms:W3CDTF">2019-10-10T07:31:00Z</dcterms:created>
  <dcterms:modified xsi:type="dcterms:W3CDTF">2019-11-01T07:29:00Z</dcterms:modified>
</cp:coreProperties>
</file>